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5D" w:rsidRDefault="00A9025D" w:rsidP="000F565D">
      <w:pPr>
        <w:pStyle w:val="Brdtekst"/>
        <w:rPr>
          <w:b/>
        </w:rPr>
      </w:pPr>
      <w:bookmarkStart w:id="0" w:name="_GoBack"/>
      <w:bookmarkEnd w:id="0"/>
      <w:r>
        <w:rPr>
          <w:noProof/>
          <w:lang w:eastAsia="zh-CN"/>
        </w:rPr>
        <w:drawing>
          <wp:anchor distT="0" distB="0" distL="114300" distR="114300" simplePos="0" relativeHeight="251659264" behindDoc="1" locked="0" layoutInCell="1" allowOverlap="1" wp14:anchorId="3FB20D4C" wp14:editId="2CB4F241">
            <wp:simplePos x="0" y="0"/>
            <wp:positionH relativeFrom="page">
              <wp:posOffset>4637405</wp:posOffset>
            </wp:positionH>
            <wp:positionV relativeFrom="page">
              <wp:posOffset>546100</wp:posOffset>
            </wp:positionV>
            <wp:extent cx="2374230" cy="1123950"/>
            <wp:effectExtent l="0" t="0" r="762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230" cy="1123950"/>
                    </a:xfrm>
                    <a:prstGeom prst="rect">
                      <a:avLst/>
                    </a:prstGeom>
                  </pic:spPr>
                </pic:pic>
              </a:graphicData>
            </a:graphic>
            <wp14:sizeRelH relativeFrom="margin">
              <wp14:pctWidth>0</wp14:pctWidth>
            </wp14:sizeRelH>
            <wp14:sizeRelV relativeFrom="margin">
              <wp14:pctHeight>0</wp14:pctHeight>
            </wp14:sizeRelV>
          </wp:anchor>
        </w:drawing>
      </w:r>
    </w:p>
    <w:p w:rsidR="002802B2" w:rsidRDefault="002802B2" w:rsidP="000F565D">
      <w:pPr>
        <w:pStyle w:val="Brdtekst"/>
        <w:rPr>
          <w:b/>
        </w:rPr>
      </w:pPr>
    </w:p>
    <w:p w:rsidR="00AF7ED4" w:rsidRDefault="00AF7ED4" w:rsidP="000F565D">
      <w:pPr>
        <w:pStyle w:val="Brdtekst"/>
        <w:rPr>
          <w:b/>
        </w:rPr>
      </w:pPr>
      <w:r>
        <w:rPr>
          <w:b/>
        </w:rPr>
        <w:t xml:space="preserve">Miljømerking </w:t>
      </w:r>
    </w:p>
    <w:p w:rsidR="00A9025D" w:rsidRDefault="00AF7ED4" w:rsidP="000F565D">
      <w:pPr>
        <w:pStyle w:val="Brdtekst"/>
        <w:rPr>
          <w:b/>
        </w:rPr>
      </w:pPr>
      <w:r>
        <w:rPr>
          <w:b/>
        </w:rPr>
        <w:t xml:space="preserve">Att: </w:t>
      </w:r>
      <w:r w:rsidR="002802B2">
        <w:rPr>
          <w:b/>
        </w:rPr>
        <w:t>Elisabeth Magnus</w:t>
      </w:r>
      <w:r w:rsidR="00A077DF">
        <w:rPr>
          <w:b/>
        </w:rPr>
        <w:br/>
        <w:t xml:space="preserve">E-post: </w:t>
      </w:r>
      <w:hyperlink r:id="rId9" w:history="1">
        <w:r w:rsidR="00A077DF" w:rsidRPr="009916EE">
          <w:rPr>
            <w:rStyle w:val="Hyperkobling"/>
            <w:b/>
          </w:rPr>
          <w:t>em@svanemerket.no</w:t>
        </w:r>
      </w:hyperlink>
      <w:r w:rsidR="00A077DF">
        <w:rPr>
          <w:b/>
        </w:rPr>
        <w:t xml:space="preserve"> </w:t>
      </w:r>
      <w:r w:rsidR="002802B2">
        <w:rPr>
          <w:b/>
        </w:rPr>
        <w:br/>
      </w:r>
    </w:p>
    <w:p w:rsidR="002802B2" w:rsidRPr="002802B2" w:rsidRDefault="002802B2" w:rsidP="000F565D">
      <w:pPr>
        <w:pStyle w:val="Brdtekst"/>
        <w:rPr>
          <w:rFonts w:ascii="Garamond" w:hAnsi="Garamond"/>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Pr="002802B2">
        <w:rPr>
          <w:b/>
        </w:rPr>
        <w:tab/>
      </w:r>
      <w:r w:rsidR="00EF47CE">
        <w:t>04</w:t>
      </w:r>
      <w:r w:rsidRPr="002802B2">
        <w:t>.06.2015</w:t>
      </w:r>
    </w:p>
    <w:p w:rsidR="002802B2" w:rsidRDefault="002802B2" w:rsidP="000F565D">
      <w:pPr>
        <w:pStyle w:val="Brdtekst"/>
        <w:rPr>
          <w:rFonts w:ascii="Garamond" w:hAnsi="Garamond"/>
          <w:b/>
          <w:sz w:val="28"/>
          <w:szCs w:val="28"/>
        </w:rPr>
      </w:pPr>
    </w:p>
    <w:p w:rsidR="00EF47CE" w:rsidRDefault="002802B2" w:rsidP="00EF47CE">
      <w:pPr>
        <w:pStyle w:val="Brdtekst"/>
        <w:rPr>
          <w:rFonts w:cs="Times New Roman"/>
        </w:rPr>
      </w:pPr>
      <w:proofErr w:type="spellStart"/>
      <w:r>
        <w:rPr>
          <w:rFonts w:ascii="Garamond" w:hAnsi="Garamond"/>
          <w:b/>
          <w:sz w:val="28"/>
          <w:szCs w:val="28"/>
        </w:rPr>
        <w:t>Høringsvar</w:t>
      </w:r>
      <w:proofErr w:type="spellEnd"/>
      <w:r>
        <w:rPr>
          <w:rFonts w:ascii="Garamond" w:hAnsi="Garamond"/>
          <w:b/>
          <w:sz w:val="28"/>
          <w:szCs w:val="28"/>
        </w:rPr>
        <w:t xml:space="preserve"> - </w:t>
      </w:r>
      <w:r w:rsidR="001D4077" w:rsidRPr="00A9025D">
        <w:rPr>
          <w:rFonts w:ascii="Garamond" w:hAnsi="Garamond"/>
          <w:b/>
          <w:sz w:val="28"/>
          <w:szCs w:val="28"/>
        </w:rPr>
        <w:t>Svanemerkets forsl</w:t>
      </w:r>
      <w:r>
        <w:rPr>
          <w:rFonts w:ascii="Garamond" w:hAnsi="Garamond"/>
          <w:b/>
          <w:sz w:val="28"/>
          <w:szCs w:val="28"/>
        </w:rPr>
        <w:t>ag til nye overordnete skogkrav</w:t>
      </w:r>
      <w:r w:rsidR="001D4077" w:rsidRPr="00DC38D3">
        <w:rPr>
          <w:b/>
        </w:rPr>
        <w:br/>
      </w:r>
      <w:hyperlink r:id="rId10" w:history="1">
        <w:r w:rsidR="001D4077" w:rsidRPr="000F565D">
          <w:rPr>
            <w:rStyle w:val="Hyperkobling"/>
            <w:b/>
          </w:rPr>
          <w:t>http://www.svanemerket.no/aktuelt/miljokrav/skogkrav2015/</w:t>
        </w:r>
      </w:hyperlink>
      <w:r w:rsidR="00EF47CE">
        <w:rPr>
          <w:rStyle w:val="Hyperkobling"/>
          <w:b/>
        </w:rPr>
        <w:br/>
      </w:r>
      <w:r w:rsidR="00EF47CE">
        <w:rPr>
          <w:rStyle w:val="Hyperkobling"/>
          <w:b/>
        </w:rPr>
        <w:br/>
      </w:r>
      <w:r w:rsidR="00A9025D" w:rsidRPr="00EF47CE">
        <w:rPr>
          <w:rFonts w:ascii="Garamond" w:eastAsia="Verdana" w:hAnsi="Garamond" w:cs="Verdana"/>
        </w:rPr>
        <w:t xml:space="preserve">Regnskogfondet har i mange år jobbet aktivt med problemstillinger knyttet til bærekraftig tømmerhogst og handel med tømmer og </w:t>
      </w:r>
      <w:proofErr w:type="spellStart"/>
      <w:r w:rsidR="00A9025D" w:rsidRPr="00EF47CE">
        <w:rPr>
          <w:rFonts w:ascii="Garamond" w:eastAsia="Verdana" w:hAnsi="Garamond" w:cs="Verdana"/>
        </w:rPr>
        <w:t>treprodukter</w:t>
      </w:r>
      <w:proofErr w:type="spellEnd"/>
      <w:r w:rsidR="00A9025D" w:rsidRPr="00EF47CE">
        <w:rPr>
          <w:rFonts w:ascii="Garamond" w:eastAsia="Verdana" w:hAnsi="Garamond" w:cs="Verdana"/>
        </w:rPr>
        <w:t xml:space="preserve">, og vi </w:t>
      </w:r>
      <w:r w:rsidR="00DC38D3" w:rsidRPr="00EF47CE">
        <w:rPr>
          <w:rFonts w:ascii="Garamond" w:eastAsia="Verdana" w:hAnsi="Garamond" w:cs="Verdana"/>
        </w:rPr>
        <w:t>takker for muligheten til å kommentere på Svanemerkets forslag til nye overordnete skogkrav.</w:t>
      </w:r>
      <w:r w:rsidR="00DC38D3" w:rsidRPr="00A9025D">
        <w:rPr>
          <w:rFonts w:cs="Times New Roman"/>
        </w:rPr>
        <w:t xml:space="preserve"> </w:t>
      </w:r>
    </w:p>
    <w:p w:rsidR="00163B78" w:rsidRPr="00A9025D" w:rsidRDefault="001D4077" w:rsidP="00A9025D">
      <w:pPr>
        <w:pStyle w:val="Overskrift1"/>
        <w:rPr>
          <w:rFonts w:ascii="Garamond" w:eastAsiaTheme="minorHAnsi" w:hAnsi="Garamond" w:cstheme="minorBidi"/>
          <w:bCs w:val="0"/>
          <w:color w:val="auto"/>
        </w:rPr>
      </w:pPr>
      <w:proofErr w:type="spellStart"/>
      <w:r w:rsidRPr="00A9025D">
        <w:rPr>
          <w:rFonts w:ascii="Garamond" w:eastAsiaTheme="minorHAnsi" w:hAnsi="Garamond" w:cstheme="minorBidi"/>
          <w:bCs w:val="0"/>
          <w:color w:val="auto"/>
        </w:rPr>
        <w:t>Regnskogfondets</w:t>
      </w:r>
      <w:proofErr w:type="spellEnd"/>
      <w:r w:rsidRPr="00A9025D">
        <w:rPr>
          <w:rFonts w:ascii="Garamond" w:eastAsiaTheme="minorHAnsi" w:hAnsi="Garamond" w:cstheme="minorBidi"/>
          <w:bCs w:val="0"/>
          <w:color w:val="auto"/>
        </w:rPr>
        <w:t xml:space="preserve"> kommentarer:</w:t>
      </w:r>
    </w:p>
    <w:p w:rsidR="00E34AAB" w:rsidRPr="00E34AAB" w:rsidRDefault="00E34AAB" w:rsidP="00E34AAB">
      <w:pPr>
        <w:pStyle w:val="Listeavsnitt"/>
        <w:numPr>
          <w:ilvl w:val="0"/>
          <w:numId w:val="1"/>
        </w:numPr>
        <w:rPr>
          <w:b/>
        </w:rPr>
      </w:pPr>
      <w:r w:rsidRPr="00E34AAB">
        <w:rPr>
          <w:b/>
        </w:rPr>
        <w:t>Unngå automatisk godkjenning av sertifikater</w:t>
      </w:r>
    </w:p>
    <w:p w:rsidR="00EF47CE" w:rsidRDefault="00437070" w:rsidP="00EA091C">
      <w:pPr>
        <w:pStyle w:val="Listeavsnitt"/>
        <w:rPr>
          <w:rFonts w:ascii="Garamond" w:eastAsia="Verdana" w:hAnsi="Garamond" w:cs="Verdana"/>
        </w:rPr>
      </w:pPr>
      <w:r w:rsidRPr="00A9025D">
        <w:rPr>
          <w:rFonts w:ascii="Garamond" w:eastAsia="Verdana" w:hAnsi="Garamond" w:cs="Verdana"/>
        </w:rPr>
        <w:t xml:space="preserve">Det nye forslaget innebærer </w:t>
      </w:r>
      <w:r w:rsidR="00097231" w:rsidRPr="00A9025D">
        <w:rPr>
          <w:rFonts w:ascii="Garamond" w:eastAsia="Verdana" w:hAnsi="Garamond" w:cs="Verdana"/>
        </w:rPr>
        <w:t xml:space="preserve">at </w:t>
      </w:r>
      <w:r w:rsidRPr="00A9025D">
        <w:rPr>
          <w:rFonts w:ascii="Garamond" w:eastAsia="Verdana" w:hAnsi="Garamond" w:cs="Verdana"/>
        </w:rPr>
        <w:t>FSC- og PEFC-sertifi</w:t>
      </w:r>
      <w:r w:rsidR="00097231" w:rsidRPr="00A9025D">
        <w:rPr>
          <w:rFonts w:ascii="Garamond" w:eastAsia="Verdana" w:hAnsi="Garamond" w:cs="Verdana"/>
        </w:rPr>
        <w:t xml:space="preserve">sert trevirke som hovedregel vil godtas </w:t>
      </w:r>
      <w:r w:rsidRPr="00A9025D">
        <w:rPr>
          <w:rFonts w:ascii="Garamond" w:eastAsia="Verdana" w:hAnsi="Garamond" w:cs="Verdana"/>
        </w:rPr>
        <w:t>automatisk,</w:t>
      </w:r>
      <w:r w:rsidR="00EC4383" w:rsidRPr="00A9025D">
        <w:rPr>
          <w:rFonts w:ascii="Garamond" w:eastAsia="Verdana" w:hAnsi="Garamond" w:cs="Verdana"/>
        </w:rPr>
        <w:t xml:space="preserve"> uten individuell vurdering. </w:t>
      </w:r>
      <w:r w:rsidR="00E34AAB" w:rsidRPr="00A9025D">
        <w:rPr>
          <w:rFonts w:ascii="Garamond" w:eastAsia="Verdana" w:hAnsi="Garamond" w:cs="Verdana"/>
        </w:rPr>
        <w:t xml:space="preserve">Svanemerket har en verdi utover FSC og PEFC, nettopp fordi dere behandler sertifikatene som verktøy, og ikke garantier for bærekraft. </w:t>
      </w:r>
      <w:r w:rsidR="00EC4383" w:rsidRPr="00A9025D">
        <w:rPr>
          <w:rFonts w:ascii="Garamond" w:eastAsia="Verdana" w:hAnsi="Garamond" w:cs="Verdana"/>
        </w:rPr>
        <w:t xml:space="preserve">Regnskogfondet mener at en automatisk godkjenning av sertifikater vil svekke Svanemerkets troverdighet. Begge sertifiseringsordningene er </w:t>
      </w:r>
      <w:r w:rsidR="00AF7ED4">
        <w:rPr>
          <w:rFonts w:ascii="Garamond" w:eastAsia="Verdana" w:hAnsi="Garamond" w:cs="Verdana"/>
        </w:rPr>
        <w:t>relevante</w:t>
      </w:r>
      <w:r w:rsidR="00AF7ED4" w:rsidRPr="00A9025D">
        <w:rPr>
          <w:rFonts w:ascii="Garamond" w:eastAsia="Verdana" w:hAnsi="Garamond" w:cs="Verdana"/>
        </w:rPr>
        <w:t xml:space="preserve"> </w:t>
      </w:r>
      <w:r w:rsidR="00EC4383" w:rsidRPr="00A9025D">
        <w:rPr>
          <w:rFonts w:ascii="Garamond" w:eastAsia="Verdana" w:hAnsi="Garamond" w:cs="Verdana"/>
        </w:rPr>
        <w:t xml:space="preserve">verktøy når man skal vurdere bærekraft, men </w:t>
      </w:r>
      <w:proofErr w:type="spellStart"/>
      <w:r w:rsidR="00EC4383" w:rsidRPr="00A9025D">
        <w:rPr>
          <w:rFonts w:ascii="Garamond" w:eastAsia="Verdana" w:hAnsi="Garamond" w:cs="Verdana"/>
        </w:rPr>
        <w:t>Regnskogfondets</w:t>
      </w:r>
      <w:proofErr w:type="spellEnd"/>
      <w:r w:rsidR="00EC4383" w:rsidRPr="00A9025D">
        <w:rPr>
          <w:rFonts w:ascii="Garamond" w:eastAsia="Verdana" w:hAnsi="Garamond" w:cs="Verdana"/>
        </w:rPr>
        <w:t xml:space="preserve"> vurdering er at ingen av dem kan garantere bærekraft i seg selv. </w:t>
      </w:r>
      <w:r w:rsidR="00097231" w:rsidRPr="00A9025D">
        <w:rPr>
          <w:rFonts w:ascii="Garamond" w:eastAsia="Verdana" w:hAnsi="Garamond" w:cs="Verdana"/>
        </w:rPr>
        <w:t>Dette er basert på lang erfaring med hogstindustrien og sertifisering i regnskogsland</w:t>
      </w:r>
      <w:r w:rsidR="00163B78" w:rsidRPr="00A9025D">
        <w:rPr>
          <w:rFonts w:ascii="Garamond" w:eastAsia="Verdana" w:hAnsi="Garamond" w:cs="Verdana"/>
        </w:rPr>
        <w:t>, der det har vært et gjentagende problem at kontrollen med sertifiserte hogstkonsesjoner ikke har vært god nok</w:t>
      </w:r>
      <w:r w:rsidR="00097231" w:rsidRPr="00A9025D">
        <w:rPr>
          <w:rFonts w:ascii="Garamond" w:eastAsia="Verdana" w:hAnsi="Garamond" w:cs="Verdana"/>
        </w:rPr>
        <w:t xml:space="preserve">. </w:t>
      </w:r>
      <w:r w:rsidR="00992D1D" w:rsidRPr="00A9025D">
        <w:rPr>
          <w:rFonts w:ascii="Garamond" w:eastAsia="Verdana" w:hAnsi="Garamond" w:cs="Verdana"/>
        </w:rPr>
        <w:t xml:space="preserve">Både </w:t>
      </w:r>
      <w:r w:rsidR="00163B78" w:rsidRPr="00A9025D">
        <w:rPr>
          <w:rFonts w:ascii="Garamond" w:eastAsia="Verdana" w:hAnsi="Garamond" w:cs="Verdana"/>
        </w:rPr>
        <w:t xml:space="preserve">PEFC </w:t>
      </w:r>
      <w:r w:rsidR="00992D1D" w:rsidRPr="00A9025D">
        <w:rPr>
          <w:rFonts w:ascii="Garamond" w:eastAsia="Verdana" w:hAnsi="Garamond" w:cs="Verdana"/>
        </w:rPr>
        <w:t xml:space="preserve">og FSC </w:t>
      </w:r>
      <w:r w:rsidR="00163B78" w:rsidRPr="00A9025D">
        <w:rPr>
          <w:rFonts w:ascii="Garamond" w:eastAsia="Verdana" w:hAnsi="Garamond" w:cs="Verdana"/>
        </w:rPr>
        <w:t>har blitt kritisert av miljøorganisasjoner</w:t>
      </w:r>
      <w:r w:rsidR="00992D1D" w:rsidRPr="00A9025D">
        <w:rPr>
          <w:rFonts w:ascii="Garamond" w:eastAsia="Verdana" w:hAnsi="Garamond" w:cs="Verdana"/>
        </w:rPr>
        <w:t xml:space="preserve"> for ikke å gi god nok sikkerhet for at tropisk trevirke hogges på en sosialt og miljømessig bærekraftig måte</w:t>
      </w:r>
      <w:r w:rsidR="00163B78" w:rsidRPr="00A9025D">
        <w:rPr>
          <w:rFonts w:ascii="Garamond" w:eastAsia="Verdana" w:hAnsi="Garamond" w:cs="Verdana"/>
        </w:rPr>
        <w:t>.</w:t>
      </w:r>
      <w:r w:rsidR="009438C2" w:rsidRPr="00A9025D">
        <w:rPr>
          <w:rFonts w:ascii="Garamond" w:eastAsia="Verdana" w:hAnsi="Garamond" w:cs="Verdana"/>
        </w:rPr>
        <w:t xml:space="preserve"> Kritikken dreier seg blant annet om for svake retningslinjer og for dårlig kontroll, i tillegg til at merkede produkter </w:t>
      </w:r>
      <w:r w:rsidR="00BF219C" w:rsidRPr="00A9025D">
        <w:rPr>
          <w:rFonts w:ascii="Garamond" w:eastAsia="Verdana" w:hAnsi="Garamond" w:cs="Verdana"/>
        </w:rPr>
        <w:t xml:space="preserve">i noen tilfeller </w:t>
      </w:r>
      <w:r w:rsidR="009438C2" w:rsidRPr="00A9025D">
        <w:rPr>
          <w:rFonts w:ascii="Garamond" w:eastAsia="Verdana" w:hAnsi="Garamond" w:cs="Verdana"/>
        </w:rPr>
        <w:t xml:space="preserve">tillater en blanding av sertifisert og ikke-sertifisert materiale. Dette betyr at sertifiserte produkter kan inneholde trevirke fra områder der det er gjort brudd på tradisjonelle rettigheter, eller hvor dårlig skogforvaltning truer områder med høy verneverdi. </w:t>
      </w:r>
      <w:r w:rsidR="00163B78" w:rsidRPr="00A9025D">
        <w:rPr>
          <w:rFonts w:ascii="Garamond" w:eastAsia="Verdana" w:hAnsi="Garamond" w:cs="Verdana"/>
        </w:rPr>
        <w:t xml:space="preserve"> Dersom de foreslåtte endringene blir gjennomført, vil det for eksempel føre til at alt sertifisert trevirke fra Malaysia (der PE</w:t>
      </w:r>
      <w:r w:rsidR="00DC38D3" w:rsidRPr="00A9025D">
        <w:rPr>
          <w:rFonts w:ascii="Garamond" w:eastAsia="Verdana" w:hAnsi="Garamond" w:cs="Verdana"/>
        </w:rPr>
        <w:t>FC har stor utbredelse) vil bli</w:t>
      </w:r>
      <w:r w:rsidR="00163B78" w:rsidRPr="00A9025D">
        <w:rPr>
          <w:rFonts w:ascii="Garamond" w:eastAsia="Verdana" w:hAnsi="Garamond" w:cs="Verdana"/>
        </w:rPr>
        <w:t xml:space="preserve"> godkjent. Det </w:t>
      </w:r>
      <w:r w:rsidR="00DC38D3" w:rsidRPr="00A9025D">
        <w:rPr>
          <w:rFonts w:ascii="Garamond" w:eastAsia="Verdana" w:hAnsi="Garamond" w:cs="Verdana"/>
        </w:rPr>
        <w:t>finnes</w:t>
      </w:r>
      <w:r w:rsidR="00163B78" w:rsidRPr="00A9025D">
        <w:rPr>
          <w:rFonts w:ascii="Garamond" w:eastAsia="Verdana" w:hAnsi="Garamond" w:cs="Verdana"/>
        </w:rPr>
        <w:t xml:space="preserve"> mye dokumentasjon på at hogsten i Malaysia ikke er bærekraftig, </w:t>
      </w:r>
      <w:r w:rsidR="00AF7ED4">
        <w:rPr>
          <w:rFonts w:ascii="Garamond" w:eastAsia="Verdana" w:hAnsi="Garamond" w:cs="Verdana"/>
        </w:rPr>
        <w:t>og sertifiseringsordningen MTCC (som er en del av PEFC) har fått mye alvorlig kritikk. D</w:t>
      </w:r>
      <w:r w:rsidR="00163B78" w:rsidRPr="00A9025D">
        <w:rPr>
          <w:rFonts w:ascii="Garamond" w:eastAsia="Verdana" w:hAnsi="Garamond" w:cs="Verdana"/>
        </w:rPr>
        <w:t xml:space="preserve">ersom </w:t>
      </w:r>
      <w:r w:rsidR="00C3744B" w:rsidRPr="00A9025D">
        <w:rPr>
          <w:rFonts w:ascii="Garamond" w:eastAsia="Verdana" w:hAnsi="Garamond" w:cs="Verdana"/>
        </w:rPr>
        <w:t>slikt t</w:t>
      </w:r>
      <w:r w:rsidR="00BF219C" w:rsidRPr="00A9025D">
        <w:rPr>
          <w:rFonts w:ascii="Garamond" w:eastAsia="Verdana" w:hAnsi="Garamond" w:cs="Verdana"/>
        </w:rPr>
        <w:t>revirke</w:t>
      </w:r>
      <w:r w:rsidR="00163B78" w:rsidRPr="00A9025D">
        <w:rPr>
          <w:rFonts w:ascii="Garamond" w:eastAsia="Verdana" w:hAnsi="Garamond" w:cs="Verdana"/>
        </w:rPr>
        <w:t xml:space="preserve"> benyttes i svanemerkede produkter vil det være svært beklagelig. </w:t>
      </w:r>
      <w:r w:rsidR="00C3744B" w:rsidRPr="00A9025D">
        <w:rPr>
          <w:rFonts w:ascii="Garamond" w:eastAsia="Verdana" w:hAnsi="Garamond" w:cs="Verdana"/>
        </w:rPr>
        <w:t>Svanemerking av slikt t</w:t>
      </w:r>
      <w:r w:rsidR="00BF219C" w:rsidRPr="00A9025D">
        <w:rPr>
          <w:rFonts w:ascii="Garamond" w:eastAsia="Verdana" w:hAnsi="Garamond" w:cs="Verdana"/>
        </w:rPr>
        <w:t>revirke</w:t>
      </w:r>
      <w:r w:rsidR="00C3744B" w:rsidRPr="00A9025D">
        <w:rPr>
          <w:rFonts w:ascii="Garamond" w:eastAsia="Verdana" w:hAnsi="Garamond" w:cs="Verdana"/>
        </w:rPr>
        <w:t xml:space="preserve"> vil </w:t>
      </w:r>
      <w:r w:rsidR="00163B78" w:rsidRPr="00A9025D">
        <w:rPr>
          <w:rFonts w:ascii="Garamond" w:eastAsia="Verdana" w:hAnsi="Garamond" w:cs="Verdana"/>
        </w:rPr>
        <w:t xml:space="preserve"> både stimulere til ikke-forsvarlig hogst</w:t>
      </w:r>
      <w:r w:rsidR="00C3744B" w:rsidRPr="00A9025D">
        <w:rPr>
          <w:rFonts w:ascii="Garamond" w:eastAsia="Verdana" w:hAnsi="Garamond" w:cs="Verdana"/>
        </w:rPr>
        <w:t>,</w:t>
      </w:r>
      <w:r w:rsidR="00163B78" w:rsidRPr="00A9025D">
        <w:rPr>
          <w:rFonts w:ascii="Garamond" w:eastAsia="Verdana" w:hAnsi="Garamond" w:cs="Verdana"/>
        </w:rPr>
        <w:t xml:space="preserve"> det vil være en betydelig omdømmerisiko for Svanemerket, og det vil gjøre at Regnskogfondet ikke </w:t>
      </w:r>
      <w:r w:rsidR="00C3744B" w:rsidRPr="00A9025D">
        <w:rPr>
          <w:rFonts w:ascii="Garamond" w:eastAsia="Verdana" w:hAnsi="Garamond" w:cs="Verdana"/>
        </w:rPr>
        <w:t>kan</w:t>
      </w:r>
      <w:r w:rsidR="00163B78" w:rsidRPr="00A9025D">
        <w:rPr>
          <w:rFonts w:ascii="Garamond" w:eastAsia="Verdana" w:hAnsi="Garamond" w:cs="Verdana"/>
        </w:rPr>
        <w:t xml:space="preserve"> gi en generell anbefaling om </w:t>
      </w:r>
      <w:r w:rsidR="00AF7ED4">
        <w:rPr>
          <w:rFonts w:ascii="Garamond" w:eastAsia="Verdana" w:hAnsi="Garamond" w:cs="Verdana"/>
        </w:rPr>
        <w:t xml:space="preserve">å benytte </w:t>
      </w:r>
      <w:r w:rsidR="00163B78" w:rsidRPr="00A9025D">
        <w:rPr>
          <w:rFonts w:ascii="Garamond" w:eastAsia="Verdana" w:hAnsi="Garamond" w:cs="Verdana"/>
        </w:rPr>
        <w:t xml:space="preserve">svanemerkede </w:t>
      </w:r>
      <w:proofErr w:type="spellStart"/>
      <w:r w:rsidR="00163B78" w:rsidRPr="00A9025D">
        <w:rPr>
          <w:rFonts w:ascii="Garamond" w:eastAsia="Verdana" w:hAnsi="Garamond" w:cs="Verdana"/>
        </w:rPr>
        <w:t>treprodukter</w:t>
      </w:r>
      <w:proofErr w:type="spellEnd"/>
      <w:r w:rsidR="00163B78" w:rsidRPr="00A9025D">
        <w:rPr>
          <w:rFonts w:ascii="Garamond" w:eastAsia="Verdana" w:hAnsi="Garamond" w:cs="Verdana"/>
        </w:rPr>
        <w:t>.</w:t>
      </w:r>
      <w:r w:rsidR="00097231" w:rsidRPr="00A9025D">
        <w:rPr>
          <w:rFonts w:ascii="Garamond" w:eastAsia="Verdana" w:hAnsi="Garamond" w:cs="Verdana"/>
        </w:rPr>
        <w:br/>
      </w:r>
    </w:p>
    <w:p w:rsidR="00EA091C" w:rsidRPr="00A9025D" w:rsidRDefault="00EC4383" w:rsidP="00EA091C">
      <w:pPr>
        <w:pStyle w:val="Listeavsnitt"/>
        <w:rPr>
          <w:rFonts w:ascii="Garamond" w:eastAsia="Verdana" w:hAnsi="Garamond" w:cs="Verdana"/>
        </w:rPr>
      </w:pPr>
      <w:r w:rsidRPr="00A9025D">
        <w:rPr>
          <w:rFonts w:ascii="Garamond" w:eastAsia="Verdana" w:hAnsi="Garamond" w:cs="Verdana"/>
        </w:rPr>
        <w:t>Når man skal vurdere skogdrift, ikke minst i tr</w:t>
      </w:r>
      <w:r w:rsidR="00E34AAB" w:rsidRPr="00A9025D">
        <w:rPr>
          <w:rFonts w:ascii="Garamond" w:eastAsia="Verdana" w:hAnsi="Garamond" w:cs="Verdana"/>
        </w:rPr>
        <w:t xml:space="preserve">opiske land, er det avgjørende </w:t>
      </w:r>
      <w:r w:rsidR="00992D1D" w:rsidRPr="00A9025D">
        <w:rPr>
          <w:rFonts w:ascii="Garamond" w:eastAsia="Verdana" w:hAnsi="Garamond" w:cs="Verdana"/>
        </w:rPr>
        <w:t>med tilfredsstillende</w:t>
      </w:r>
      <w:r w:rsidR="00E34AAB" w:rsidRPr="00A9025D">
        <w:rPr>
          <w:rFonts w:ascii="Garamond" w:eastAsia="Verdana" w:hAnsi="Garamond" w:cs="Verdana"/>
        </w:rPr>
        <w:t xml:space="preserve"> informasjon om hvor trevirket kommer fra. </w:t>
      </w:r>
      <w:r w:rsidR="00B44432" w:rsidRPr="00A9025D">
        <w:rPr>
          <w:rFonts w:ascii="Garamond" w:eastAsia="Verdana" w:hAnsi="Garamond" w:cs="Verdana"/>
        </w:rPr>
        <w:t>L</w:t>
      </w:r>
      <w:r w:rsidR="00E34AAB" w:rsidRPr="00A9025D">
        <w:rPr>
          <w:rFonts w:ascii="Garamond" w:eastAsia="Verdana" w:hAnsi="Garamond" w:cs="Verdana"/>
        </w:rPr>
        <w:t>and og regio</w:t>
      </w:r>
      <w:r w:rsidR="00031CF8" w:rsidRPr="00A9025D">
        <w:rPr>
          <w:rFonts w:ascii="Garamond" w:eastAsia="Verdana" w:hAnsi="Garamond" w:cs="Verdana"/>
        </w:rPr>
        <w:t>n er ikke tilstrekkelig</w:t>
      </w:r>
      <w:r w:rsidR="00E34AAB" w:rsidRPr="00A9025D">
        <w:rPr>
          <w:rFonts w:ascii="Garamond" w:eastAsia="Verdana" w:hAnsi="Garamond" w:cs="Verdana"/>
        </w:rPr>
        <w:t xml:space="preserve">, </w:t>
      </w:r>
      <w:r w:rsidR="00992D1D" w:rsidRPr="00A9025D">
        <w:rPr>
          <w:rFonts w:ascii="Garamond" w:eastAsia="Verdana" w:hAnsi="Garamond" w:cs="Verdana"/>
        </w:rPr>
        <w:t xml:space="preserve">det </w:t>
      </w:r>
      <w:r w:rsidR="0080579B" w:rsidRPr="00A9025D">
        <w:rPr>
          <w:rFonts w:ascii="Garamond" w:eastAsia="Verdana" w:hAnsi="Garamond" w:cs="Verdana"/>
        </w:rPr>
        <w:t>må kreve</w:t>
      </w:r>
      <w:r w:rsidR="00992D1D" w:rsidRPr="00A9025D">
        <w:rPr>
          <w:rFonts w:ascii="Garamond" w:eastAsia="Verdana" w:hAnsi="Garamond" w:cs="Verdana"/>
        </w:rPr>
        <w:t>s</w:t>
      </w:r>
      <w:r w:rsidR="0080579B" w:rsidRPr="00A9025D">
        <w:rPr>
          <w:rFonts w:ascii="Garamond" w:eastAsia="Verdana" w:hAnsi="Garamond" w:cs="Verdana"/>
        </w:rPr>
        <w:t xml:space="preserve"> informasjon om hvilken hogstkonsesjon</w:t>
      </w:r>
      <w:r w:rsidRPr="00A9025D">
        <w:rPr>
          <w:rFonts w:ascii="Garamond" w:eastAsia="Verdana" w:hAnsi="Garamond" w:cs="Verdana"/>
        </w:rPr>
        <w:t xml:space="preserve"> eller plantasje</w:t>
      </w:r>
      <w:r w:rsidR="0080579B" w:rsidRPr="00A9025D">
        <w:rPr>
          <w:rFonts w:ascii="Garamond" w:eastAsia="Verdana" w:hAnsi="Garamond" w:cs="Verdana"/>
        </w:rPr>
        <w:t xml:space="preserve"> materialet kommer fra for å kunne ta stilling til om det er kritikkverdige forhold ved produksjonen eller ikke</w:t>
      </w:r>
      <w:r w:rsidRPr="00A9025D">
        <w:rPr>
          <w:rFonts w:ascii="Garamond" w:eastAsia="Verdana" w:hAnsi="Garamond" w:cs="Verdana"/>
        </w:rPr>
        <w:t xml:space="preserve">. </w:t>
      </w:r>
      <w:r w:rsidR="0080579B" w:rsidRPr="00A9025D">
        <w:rPr>
          <w:rFonts w:ascii="Garamond" w:eastAsia="Verdana" w:hAnsi="Garamond" w:cs="Verdana"/>
        </w:rPr>
        <w:t xml:space="preserve">Chain </w:t>
      </w:r>
      <w:proofErr w:type="spellStart"/>
      <w:r w:rsidR="0080579B" w:rsidRPr="00A9025D">
        <w:rPr>
          <w:rFonts w:ascii="Garamond" w:eastAsia="Verdana" w:hAnsi="Garamond" w:cs="Verdana"/>
        </w:rPr>
        <w:t>of</w:t>
      </w:r>
      <w:proofErr w:type="spellEnd"/>
      <w:r w:rsidR="0080579B" w:rsidRPr="00A9025D">
        <w:rPr>
          <w:rFonts w:ascii="Garamond" w:eastAsia="Verdana" w:hAnsi="Garamond" w:cs="Verdana"/>
        </w:rPr>
        <w:t xml:space="preserve"> </w:t>
      </w:r>
      <w:proofErr w:type="spellStart"/>
      <w:r w:rsidR="0080579B" w:rsidRPr="00A9025D">
        <w:rPr>
          <w:rFonts w:ascii="Garamond" w:eastAsia="Verdana" w:hAnsi="Garamond" w:cs="Verdana"/>
        </w:rPr>
        <w:t>Custody</w:t>
      </w:r>
      <w:proofErr w:type="spellEnd"/>
      <w:r w:rsidR="0080579B" w:rsidRPr="00A9025D">
        <w:rPr>
          <w:rFonts w:ascii="Garamond" w:eastAsia="Verdana" w:hAnsi="Garamond" w:cs="Verdana"/>
        </w:rPr>
        <w:t xml:space="preserve">-sertifikater er etter </w:t>
      </w:r>
      <w:proofErr w:type="spellStart"/>
      <w:r w:rsidR="0080579B" w:rsidRPr="00A9025D">
        <w:rPr>
          <w:rFonts w:ascii="Garamond" w:eastAsia="Verdana" w:hAnsi="Garamond" w:cs="Verdana"/>
        </w:rPr>
        <w:t>Regnskogfondets</w:t>
      </w:r>
      <w:proofErr w:type="spellEnd"/>
      <w:r w:rsidR="0080579B" w:rsidRPr="00A9025D">
        <w:rPr>
          <w:rFonts w:ascii="Garamond" w:eastAsia="Verdana" w:hAnsi="Garamond" w:cs="Verdana"/>
        </w:rPr>
        <w:t xml:space="preserve"> mening ikke tilstrekkelig dokumentasjon. </w:t>
      </w:r>
      <w:r w:rsidRPr="00A9025D">
        <w:rPr>
          <w:rFonts w:ascii="Garamond" w:eastAsia="Verdana" w:hAnsi="Garamond" w:cs="Verdana"/>
        </w:rPr>
        <w:t xml:space="preserve">Vår anbefaling til </w:t>
      </w:r>
      <w:r w:rsidRPr="00A9025D">
        <w:rPr>
          <w:rFonts w:ascii="Garamond" w:eastAsia="Verdana" w:hAnsi="Garamond" w:cs="Verdana"/>
        </w:rPr>
        <w:lastRenderedPageBreak/>
        <w:t>Svanen er å fortsette å be om Forest</w:t>
      </w:r>
      <w:r w:rsidRPr="00EB3270">
        <w:t xml:space="preserve"> </w:t>
      </w:r>
      <w:r w:rsidRPr="00A9025D">
        <w:rPr>
          <w:rFonts w:ascii="Garamond" w:eastAsia="Verdana" w:hAnsi="Garamond" w:cs="Verdana"/>
        </w:rPr>
        <w:t xml:space="preserve">Management-sertifikater, </w:t>
      </w:r>
      <w:r w:rsidR="00C3744B" w:rsidRPr="00A9025D">
        <w:rPr>
          <w:rFonts w:ascii="Garamond" w:eastAsia="Verdana" w:hAnsi="Garamond" w:cs="Verdana"/>
        </w:rPr>
        <w:t xml:space="preserve">samt å </w:t>
      </w:r>
      <w:r w:rsidRPr="00A9025D">
        <w:rPr>
          <w:rFonts w:ascii="Garamond" w:eastAsia="Verdana" w:hAnsi="Garamond" w:cs="Verdana"/>
        </w:rPr>
        <w:t xml:space="preserve">lese og ta stilling til </w:t>
      </w:r>
      <w:proofErr w:type="spellStart"/>
      <w:r w:rsidRPr="00A9025D">
        <w:rPr>
          <w:rFonts w:ascii="Garamond" w:eastAsia="Verdana" w:hAnsi="Garamond" w:cs="Verdana"/>
        </w:rPr>
        <w:t>audit</w:t>
      </w:r>
      <w:proofErr w:type="spellEnd"/>
      <w:r w:rsidRPr="00A9025D">
        <w:rPr>
          <w:rFonts w:ascii="Garamond" w:eastAsia="Verdana" w:hAnsi="Garamond" w:cs="Verdana"/>
        </w:rPr>
        <w:t xml:space="preserve">-rapportene som hører til disse. </w:t>
      </w:r>
      <w:proofErr w:type="spellStart"/>
      <w:r w:rsidRPr="00A9025D">
        <w:rPr>
          <w:rFonts w:ascii="Garamond" w:eastAsia="Verdana" w:hAnsi="Garamond" w:cs="Verdana"/>
        </w:rPr>
        <w:t>Audit</w:t>
      </w:r>
      <w:proofErr w:type="spellEnd"/>
      <w:r w:rsidRPr="00A9025D">
        <w:rPr>
          <w:rFonts w:ascii="Garamond" w:eastAsia="Verdana" w:hAnsi="Garamond" w:cs="Verdana"/>
        </w:rPr>
        <w:t xml:space="preserve">-rapportene </w:t>
      </w:r>
      <w:r w:rsidR="00437070" w:rsidRPr="00A9025D">
        <w:rPr>
          <w:rFonts w:ascii="Garamond" w:eastAsia="Verdana" w:hAnsi="Garamond" w:cs="Verdana"/>
        </w:rPr>
        <w:t xml:space="preserve">tar for seg forholdene ved den konkrete konsesjonen eller plantasjen som trevirket kommer fra, og informasjonen i rapporten </w:t>
      </w:r>
      <w:r w:rsidRPr="00A9025D">
        <w:rPr>
          <w:rFonts w:ascii="Garamond" w:eastAsia="Verdana" w:hAnsi="Garamond" w:cs="Verdana"/>
        </w:rPr>
        <w:t xml:space="preserve">er avgjørende for å kunne ta stilling til om det er </w:t>
      </w:r>
      <w:r w:rsidR="00437070" w:rsidRPr="00A9025D">
        <w:rPr>
          <w:rFonts w:ascii="Garamond" w:eastAsia="Verdana" w:hAnsi="Garamond" w:cs="Verdana"/>
        </w:rPr>
        <w:t xml:space="preserve">avgjørende, </w:t>
      </w:r>
      <w:r w:rsidRPr="00A9025D">
        <w:rPr>
          <w:rFonts w:ascii="Garamond" w:eastAsia="Verdana" w:hAnsi="Garamond" w:cs="Verdana"/>
        </w:rPr>
        <w:t>kritikkverdige forhold knyttet til produksjonen</w:t>
      </w:r>
      <w:r w:rsidR="00437070" w:rsidRPr="00A9025D">
        <w:rPr>
          <w:rFonts w:ascii="Garamond" w:eastAsia="Verdana" w:hAnsi="Garamond" w:cs="Verdana"/>
        </w:rPr>
        <w:t xml:space="preserve"> eller ikke.  Informasjon i </w:t>
      </w:r>
      <w:proofErr w:type="spellStart"/>
      <w:r w:rsidR="00437070" w:rsidRPr="00A9025D">
        <w:rPr>
          <w:rFonts w:ascii="Garamond" w:eastAsia="Verdana" w:hAnsi="Garamond" w:cs="Verdana"/>
        </w:rPr>
        <w:t>audit</w:t>
      </w:r>
      <w:proofErr w:type="spellEnd"/>
      <w:r w:rsidR="00437070" w:rsidRPr="00A9025D">
        <w:rPr>
          <w:rFonts w:ascii="Garamond" w:eastAsia="Verdana" w:hAnsi="Garamond" w:cs="Verdana"/>
        </w:rPr>
        <w:t>-rapportene kan og bør brukes for å avgjøre hvorvidt tr</w:t>
      </w:r>
      <w:r w:rsidRPr="00A9025D">
        <w:rPr>
          <w:rFonts w:ascii="Garamond" w:eastAsia="Verdana" w:hAnsi="Garamond" w:cs="Verdana"/>
        </w:rPr>
        <w:t>evirket fra k</w:t>
      </w:r>
      <w:r w:rsidR="00437070" w:rsidRPr="00A9025D">
        <w:rPr>
          <w:rFonts w:ascii="Garamond" w:eastAsia="Verdana" w:hAnsi="Garamond" w:cs="Verdana"/>
        </w:rPr>
        <w:t xml:space="preserve">onsesjonen eller plantasjen </w:t>
      </w:r>
      <w:r w:rsidRPr="00A9025D">
        <w:rPr>
          <w:rFonts w:ascii="Garamond" w:eastAsia="Verdana" w:hAnsi="Garamond" w:cs="Verdana"/>
        </w:rPr>
        <w:t xml:space="preserve">fortjener miljømerket Svanen. </w:t>
      </w:r>
      <w:r w:rsidR="000F565D" w:rsidRPr="00A9025D">
        <w:rPr>
          <w:rFonts w:ascii="Garamond" w:eastAsia="Verdana" w:hAnsi="Garamond" w:cs="Verdana"/>
        </w:rPr>
        <w:t xml:space="preserve">Individuell vurdering av sertifikater er slik vi ser det ikke i strid med ønsket om å bli mer transparente. Forutsatt at kriteriene for vurdering er offentlig tilgjengelig, er det ingen grunn til at ikke Svanen skal kunne gjøre en individuell og transparent vurdering, og ikke overlate dette utelukkende til sertifiseringsselskaper som det er godt dokumentert at ikke gjennomgående gjør en tilfredsstillende kontroll av hogstvirksomhet. Vi forstår at dette er mer ressurskrevende enn en automatisk godkjenning av sertifisert trevirke, men etter </w:t>
      </w:r>
      <w:proofErr w:type="spellStart"/>
      <w:r w:rsidR="000F565D" w:rsidRPr="00A9025D">
        <w:rPr>
          <w:rFonts w:ascii="Garamond" w:eastAsia="Verdana" w:hAnsi="Garamond" w:cs="Verdana"/>
        </w:rPr>
        <w:t>Regnskogfondets</w:t>
      </w:r>
      <w:proofErr w:type="spellEnd"/>
      <w:r w:rsidR="000F565D" w:rsidRPr="00A9025D">
        <w:rPr>
          <w:rFonts w:ascii="Garamond" w:eastAsia="Verdana" w:hAnsi="Garamond" w:cs="Verdana"/>
        </w:rPr>
        <w:t xml:space="preserve"> vurdering er dette nødvendig for å opprettholde Svanens troverdighet.</w:t>
      </w:r>
    </w:p>
    <w:p w:rsidR="00314647" w:rsidRPr="00A9025D" w:rsidRDefault="00EB3270" w:rsidP="00314647">
      <w:pPr>
        <w:pStyle w:val="Listeavsnitt"/>
        <w:numPr>
          <w:ilvl w:val="0"/>
          <w:numId w:val="1"/>
        </w:numPr>
        <w:rPr>
          <w:rFonts w:ascii="Garamond" w:eastAsia="Verdana" w:hAnsi="Garamond" w:cs="Verdana"/>
        </w:rPr>
      </w:pPr>
      <w:r w:rsidRPr="00A9025D">
        <w:rPr>
          <w:rFonts w:ascii="Garamond" w:eastAsia="Verdana" w:hAnsi="Garamond" w:cs="Verdana"/>
        </w:rPr>
        <w:t xml:space="preserve">Regnskogfondet støtter at opplysning om treart og </w:t>
      </w:r>
      <w:proofErr w:type="spellStart"/>
      <w:r w:rsidRPr="00A9025D">
        <w:rPr>
          <w:rFonts w:ascii="Garamond" w:eastAsia="Verdana" w:hAnsi="Garamond" w:cs="Verdana"/>
        </w:rPr>
        <w:t>treråvarens</w:t>
      </w:r>
      <w:proofErr w:type="spellEnd"/>
      <w:r w:rsidRPr="00A9025D">
        <w:rPr>
          <w:rFonts w:ascii="Garamond" w:eastAsia="Verdana" w:hAnsi="Garamond" w:cs="Verdana"/>
        </w:rPr>
        <w:t xml:space="preserve"> opprinnelse innføres som et av Svanemerkets nye overordnete krav.  Det er viktig at både latinsk og kommersielt navn oppgis, og at </w:t>
      </w:r>
      <w:proofErr w:type="spellStart"/>
      <w:r w:rsidRPr="00A9025D">
        <w:rPr>
          <w:rFonts w:ascii="Garamond" w:eastAsia="Verdana" w:hAnsi="Garamond" w:cs="Verdana"/>
        </w:rPr>
        <w:t>treråvaren</w:t>
      </w:r>
      <w:proofErr w:type="spellEnd"/>
      <w:r w:rsidRPr="00A9025D">
        <w:rPr>
          <w:rFonts w:ascii="Garamond" w:eastAsia="Verdana" w:hAnsi="Garamond" w:cs="Verdana"/>
        </w:rPr>
        <w:t xml:space="preserve"> kan spores tilbake til hogstkonsesjon eller plantasje. </w:t>
      </w:r>
    </w:p>
    <w:p w:rsidR="00314647" w:rsidRPr="00A9025D" w:rsidRDefault="0080579B" w:rsidP="00314647">
      <w:pPr>
        <w:pStyle w:val="Listeavsnitt"/>
        <w:numPr>
          <w:ilvl w:val="0"/>
          <w:numId w:val="1"/>
        </w:numPr>
        <w:rPr>
          <w:rFonts w:ascii="Garamond" w:eastAsia="Verdana" w:hAnsi="Garamond" w:cs="Verdana"/>
        </w:rPr>
      </w:pPr>
      <w:r w:rsidRPr="00A9025D">
        <w:rPr>
          <w:rFonts w:ascii="Garamond" w:eastAsia="Verdana" w:hAnsi="Garamond" w:cs="Verdana"/>
        </w:rPr>
        <w:t>Regnskogfondet støtter kravet om at ingen trearter listet på CITES, appendiks I, II og III, kan inngå i Svanemerkede produkter.</w:t>
      </w:r>
      <w:r w:rsidR="00A62A67" w:rsidRPr="00A9025D">
        <w:rPr>
          <w:rFonts w:ascii="Garamond" w:eastAsia="Verdana" w:hAnsi="Garamond" w:cs="Verdana"/>
        </w:rPr>
        <w:t xml:space="preserve"> Vår anbefaling er at Svanen også sjekker om treartene har status som truede (</w:t>
      </w:r>
      <w:proofErr w:type="spellStart"/>
      <w:r w:rsidR="00A62A67" w:rsidRPr="00A9025D">
        <w:rPr>
          <w:rFonts w:ascii="Garamond" w:eastAsia="Verdana" w:hAnsi="Garamond" w:cs="Verdana"/>
        </w:rPr>
        <w:t>IUCN</w:t>
      </w:r>
      <w:r w:rsidR="00703F9B" w:rsidRPr="00A9025D">
        <w:rPr>
          <w:rFonts w:ascii="Garamond" w:eastAsia="Verdana" w:hAnsi="Garamond" w:cs="Verdana"/>
        </w:rPr>
        <w:t>s</w:t>
      </w:r>
      <w:proofErr w:type="spellEnd"/>
      <w:r w:rsidR="00A62A67" w:rsidRPr="00A9025D">
        <w:rPr>
          <w:rFonts w:ascii="Garamond" w:eastAsia="Verdana" w:hAnsi="Garamond" w:cs="Verdana"/>
        </w:rPr>
        <w:t xml:space="preserve"> rødliste og nasjonale rødlister).</w:t>
      </w:r>
    </w:p>
    <w:p w:rsidR="00645FBC" w:rsidRPr="00A9025D" w:rsidRDefault="00EB3270" w:rsidP="00645FBC">
      <w:pPr>
        <w:pStyle w:val="Listeavsnitt"/>
        <w:numPr>
          <w:ilvl w:val="0"/>
          <w:numId w:val="1"/>
        </w:numPr>
        <w:rPr>
          <w:rFonts w:ascii="Garamond" w:eastAsia="Verdana" w:hAnsi="Garamond" w:cs="Verdana"/>
        </w:rPr>
      </w:pPr>
      <w:r w:rsidRPr="00A9025D">
        <w:rPr>
          <w:rFonts w:ascii="Garamond" w:eastAsia="Verdana" w:hAnsi="Garamond" w:cs="Verdana"/>
        </w:rPr>
        <w:t xml:space="preserve">Ha nulltoleranse for tropisk avskoging. Det bør gjøres ekstra risikovurderinger dersom søkere vil ha svanemerket </w:t>
      </w:r>
      <w:proofErr w:type="spellStart"/>
      <w:r w:rsidRPr="00A9025D">
        <w:rPr>
          <w:rFonts w:ascii="Garamond" w:eastAsia="Verdana" w:hAnsi="Garamond" w:cs="Verdana"/>
        </w:rPr>
        <w:t>treprodukter</w:t>
      </w:r>
      <w:proofErr w:type="spellEnd"/>
      <w:r w:rsidRPr="00A9025D">
        <w:rPr>
          <w:rFonts w:ascii="Garamond" w:eastAsia="Verdana" w:hAnsi="Garamond" w:cs="Verdana"/>
        </w:rPr>
        <w:t xml:space="preserve"> og papirmasse fra tropiske land. </w:t>
      </w:r>
    </w:p>
    <w:p w:rsidR="00EA091C" w:rsidRPr="00A9025D" w:rsidRDefault="00645FBC" w:rsidP="00EA091C">
      <w:pPr>
        <w:pStyle w:val="Listeavsnitt"/>
        <w:numPr>
          <w:ilvl w:val="0"/>
          <w:numId w:val="1"/>
        </w:numPr>
        <w:rPr>
          <w:rFonts w:ascii="Garamond" w:eastAsia="Verdana" w:hAnsi="Garamond" w:cs="Verdana"/>
        </w:rPr>
      </w:pPr>
      <w:r w:rsidRPr="00A9025D">
        <w:rPr>
          <w:rFonts w:ascii="Garamond" w:eastAsia="Verdana" w:hAnsi="Garamond" w:cs="Verdana"/>
        </w:rPr>
        <w:t xml:space="preserve">Regnskogfondet støtter kravet om at alle </w:t>
      </w:r>
      <w:proofErr w:type="spellStart"/>
      <w:r w:rsidRPr="00A9025D">
        <w:rPr>
          <w:rFonts w:ascii="Garamond" w:eastAsia="Verdana" w:hAnsi="Garamond" w:cs="Verdana"/>
        </w:rPr>
        <w:t>treråvarer</w:t>
      </w:r>
      <w:proofErr w:type="spellEnd"/>
      <w:r w:rsidRPr="00A9025D">
        <w:rPr>
          <w:rFonts w:ascii="Garamond" w:eastAsia="Verdana" w:hAnsi="Garamond" w:cs="Verdana"/>
        </w:rPr>
        <w:t xml:space="preserve"> som inngår i Svanemerkede produkter skal </w:t>
      </w:r>
      <w:r w:rsidR="0097165E" w:rsidRPr="00A9025D">
        <w:rPr>
          <w:rFonts w:ascii="Garamond" w:eastAsia="Verdana" w:hAnsi="Garamond" w:cs="Verdana"/>
        </w:rPr>
        <w:t>etterleve EUs tømmerforordning</w:t>
      </w:r>
      <w:r w:rsidRPr="00A9025D">
        <w:rPr>
          <w:rFonts w:ascii="Garamond" w:eastAsia="Verdana" w:hAnsi="Garamond" w:cs="Verdana"/>
        </w:rPr>
        <w:t xml:space="preserve">, European Timber Trade </w:t>
      </w:r>
      <w:proofErr w:type="spellStart"/>
      <w:r w:rsidRPr="00A9025D">
        <w:rPr>
          <w:rFonts w:ascii="Garamond" w:eastAsia="Verdana" w:hAnsi="Garamond" w:cs="Verdana"/>
        </w:rPr>
        <w:t>Regulation</w:t>
      </w:r>
      <w:proofErr w:type="spellEnd"/>
      <w:r w:rsidRPr="00A9025D">
        <w:rPr>
          <w:rFonts w:ascii="Garamond" w:eastAsia="Verdana" w:hAnsi="Garamond" w:cs="Verdana"/>
        </w:rPr>
        <w:t xml:space="preserve"> (EUTR) (No. 995/2010).</w:t>
      </w:r>
    </w:p>
    <w:p w:rsidR="00E43144" w:rsidRPr="00A9025D" w:rsidRDefault="00EA091C" w:rsidP="00EA091C">
      <w:pPr>
        <w:pStyle w:val="Listeavsnitt"/>
        <w:numPr>
          <w:ilvl w:val="0"/>
          <w:numId w:val="1"/>
        </w:numPr>
        <w:rPr>
          <w:rFonts w:ascii="Garamond" w:eastAsia="Verdana" w:hAnsi="Garamond" w:cs="Verdana"/>
        </w:rPr>
      </w:pPr>
      <w:r w:rsidRPr="00A9025D">
        <w:rPr>
          <w:rFonts w:ascii="Garamond" w:eastAsia="Verdana" w:hAnsi="Garamond" w:cs="Verdana"/>
        </w:rPr>
        <w:t xml:space="preserve">Regnskogfondet </w:t>
      </w:r>
      <w:r w:rsidR="00E43144" w:rsidRPr="00A9025D">
        <w:rPr>
          <w:rFonts w:ascii="Garamond" w:eastAsia="Verdana" w:hAnsi="Garamond" w:cs="Verdana"/>
        </w:rPr>
        <w:t xml:space="preserve">støtter kravet om at </w:t>
      </w:r>
      <w:proofErr w:type="spellStart"/>
      <w:r w:rsidR="00E43144" w:rsidRPr="00A9025D">
        <w:rPr>
          <w:rFonts w:ascii="Garamond" w:eastAsia="Verdana" w:hAnsi="Garamond" w:cs="Verdana"/>
        </w:rPr>
        <w:t>treråvarer</w:t>
      </w:r>
      <w:proofErr w:type="spellEnd"/>
      <w:r w:rsidR="00E43144" w:rsidRPr="00A9025D">
        <w:rPr>
          <w:rFonts w:ascii="Garamond" w:eastAsia="Verdana" w:hAnsi="Garamond" w:cs="Verdana"/>
        </w:rPr>
        <w:t xml:space="preserve"> fra land eller regioner med høy korrupsjon ikke må anvendes i Svanemerkede produkter</w:t>
      </w:r>
      <w:r w:rsidR="00B44F98" w:rsidRPr="00A9025D">
        <w:rPr>
          <w:rFonts w:ascii="Garamond" w:eastAsia="Verdana" w:hAnsi="Garamond" w:cs="Verdana"/>
        </w:rPr>
        <w:t>, uten ytterligere risikovurdering</w:t>
      </w:r>
      <w:r w:rsidR="00E43144" w:rsidRPr="00A9025D">
        <w:rPr>
          <w:rFonts w:ascii="Garamond" w:eastAsia="Verdana" w:hAnsi="Garamond" w:cs="Verdana"/>
        </w:rPr>
        <w:t xml:space="preserve">.  Skogdriften kan imidlertid være svært lite bærekraftig </w:t>
      </w:r>
      <w:r w:rsidR="00AF7ED4">
        <w:rPr>
          <w:rFonts w:ascii="Garamond" w:eastAsia="Verdana" w:hAnsi="Garamond" w:cs="Verdana"/>
        </w:rPr>
        <w:t xml:space="preserve">også </w:t>
      </w:r>
      <w:r w:rsidR="00E43144" w:rsidRPr="00A9025D">
        <w:rPr>
          <w:rFonts w:ascii="Garamond" w:eastAsia="Verdana" w:hAnsi="Garamond" w:cs="Verdana"/>
        </w:rPr>
        <w:t>i mange land med CPI-indeks over 40</w:t>
      </w:r>
      <w:r w:rsidR="00AF7ED4">
        <w:rPr>
          <w:rFonts w:ascii="Garamond" w:eastAsia="Verdana" w:hAnsi="Garamond" w:cs="Verdana"/>
        </w:rPr>
        <w:t xml:space="preserve">. </w:t>
      </w:r>
      <w:r w:rsidR="00E43144" w:rsidRPr="00A9025D">
        <w:rPr>
          <w:rFonts w:ascii="Garamond" w:eastAsia="Verdana" w:hAnsi="Garamond" w:cs="Verdana"/>
        </w:rPr>
        <w:t xml:space="preserve">Regnskogfondet anbefaler at Svanemerket bruker flere verktøy enn korrupsjonsindeksen, dersom noen områder skal fritas for individuell risikovurdering.  To av landene Regnskogfondet jobber i har CPI-indeks over 40 (Malaysia 52, Brasil 43), </w:t>
      </w:r>
      <w:r w:rsidRPr="00A9025D">
        <w:rPr>
          <w:rFonts w:ascii="Garamond" w:eastAsia="Verdana" w:hAnsi="Garamond" w:cs="Verdana"/>
        </w:rPr>
        <w:t>uten at det på noen måte er en indikasjon på at skogdriften i landene er forsvarlig/fortjener Svanemerking</w:t>
      </w:r>
      <w:r w:rsidR="00AF7ED4">
        <w:rPr>
          <w:rFonts w:ascii="Garamond" w:eastAsia="Verdana" w:hAnsi="Garamond" w:cs="Verdana"/>
        </w:rPr>
        <w:t xml:space="preserve"> (</w:t>
      </w:r>
      <w:proofErr w:type="spellStart"/>
      <w:r w:rsidR="00AF7ED4">
        <w:rPr>
          <w:rFonts w:ascii="Garamond" w:eastAsia="Verdana" w:hAnsi="Garamond" w:cs="Verdana"/>
        </w:rPr>
        <w:t>jfr</w:t>
      </w:r>
      <w:proofErr w:type="spellEnd"/>
      <w:r w:rsidR="00AF7ED4">
        <w:rPr>
          <w:rFonts w:ascii="Garamond" w:eastAsia="Verdana" w:hAnsi="Garamond" w:cs="Verdana"/>
        </w:rPr>
        <w:t xml:space="preserve"> </w:t>
      </w:r>
      <w:proofErr w:type="spellStart"/>
      <w:r w:rsidR="00AF7ED4">
        <w:rPr>
          <w:rFonts w:ascii="Garamond" w:eastAsia="Verdana" w:hAnsi="Garamond" w:cs="Verdana"/>
        </w:rPr>
        <w:t>krititken</w:t>
      </w:r>
      <w:proofErr w:type="spellEnd"/>
      <w:r w:rsidR="00AF7ED4">
        <w:rPr>
          <w:rFonts w:ascii="Garamond" w:eastAsia="Verdana" w:hAnsi="Garamond" w:cs="Verdana"/>
        </w:rPr>
        <w:t xml:space="preserve"> av malaysisk </w:t>
      </w:r>
      <w:proofErr w:type="spellStart"/>
      <w:r w:rsidR="00AF7ED4">
        <w:rPr>
          <w:rFonts w:ascii="Garamond" w:eastAsia="Verdana" w:hAnsi="Garamond" w:cs="Verdana"/>
        </w:rPr>
        <w:t>sertiofisert</w:t>
      </w:r>
      <w:proofErr w:type="spellEnd"/>
      <w:r w:rsidR="00AF7ED4">
        <w:rPr>
          <w:rFonts w:ascii="Garamond" w:eastAsia="Verdana" w:hAnsi="Garamond" w:cs="Verdana"/>
        </w:rPr>
        <w:t xml:space="preserve"> </w:t>
      </w:r>
      <w:proofErr w:type="spellStart"/>
      <w:r w:rsidR="00AF7ED4">
        <w:rPr>
          <w:rFonts w:ascii="Garamond" w:eastAsia="Verdana" w:hAnsi="Garamond" w:cs="Verdana"/>
        </w:rPr>
        <w:t>treevik</w:t>
      </w:r>
      <w:proofErr w:type="spellEnd"/>
      <w:r w:rsidR="00AF7ED4">
        <w:rPr>
          <w:rFonts w:ascii="Garamond" w:eastAsia="Verdana" w:hAnsi="Garamond" w:cs="Verdana"/>
        </w:rPr>
        <w:t>)</w:t>
      </w:r>
      <w:r w:rsidRPr="00A9025D">
        <w:rPr>
          <w:rFonts w:ascii="Garamond" w:eastAsia="Verdana" w:hAnsi="Garamond" w:cs="Verdana"/>
        </w:rPr>
        <w:t>.</w:t>
      </w:r>
      <w:r w:rsidR="00E43144" w:rsidRPr="00A9025D">
        <w:rPr>
          <w:rFonts w:ascii="Garamond" w:eastAsia="Verdana" w:hAnsi="Garamond" w:cs="Verdana"/>
        </w:rPr>
        <w:t xml:space="preserve"> </w:t>
      </w:r>
    </w:p>
    <w:p w:rsidR="00EF47CE" w:rsidRDefault="00EF47CE" w:rsidP="00EF47CE">
      <w:pPr>
        <w:ind w:firstLine="360"/>
        <w:rPr>
          <w:rFonts w:ascii="Garamond" w:eastAsia="Verdana" w:hAnsi="Garamond" w:cs="Verdana"/>
        </w:rPr>
      </w:pPr>
    </w:p>
    <w:p w:rsidR="00EF47CE" w:rsidRDefault="00EF47CE" w:rsidP="00EF47CE">
      <w:pPr>
        <w:ind w:firstLine="360"/>
        <w:rPr>
          <w:rFonts w:ascii="Garamond" w:eastAsia="Verdana" w:hAnsi="Garamond" w:cs="Verdana"/>
        </w:rPr>
      </w:pPr>
      <w:r>
        <w:rPr>
          <w:rFonts w:ascii="Garamond" w:eastAsia="Verdana" w:hAnsi="Garamond" w:cs="Verdana"/>
        </w:rPr>
        <w:t>Med vennlig hilsen,</w:t>
      </w:r>
    </w:p>
    <w:p w:rsidR="00EF47CE" w:rsidRDefault="00EF47CE" w:rsidP="00EF47CE">
      <w:pPr>
        <w:ind w:left="360"/>
        <w:rPr>
          <w:rFonts w:ascii="Garamond" w:eastAsia="Verdana" w:hAnsi="Garamond" w:cs="Verdana"/>
        </w:rPr>
      </w:pPr>
      <w:r>
        <w:rPr>
          <w:rFonts w:ascii="Garamond" w:eastAsia="Verdana" w:hAnsi="Garamond" w:cs="Verdana"/>
        </w:rPr>
        <w:t>Nils Hermann Ranum</w:t>
      </w:r>
      <w:r>
        <w:rPr>
          <w:rFonts w:ascii="Garamond" w:eastAsia="Verdana" w:hAnsi="Garamond" w:cs="Verdana"/>
        </w:rPr>
        <w:br/>
      </w:r>
      <w:r w:rsidRPr="00EF47CE">
        <w:rPr>
          <w:rFonts w:ascii="Garamond" w:eastAsia="Verdana" w:hAnsi="Garamond" w:cs="Verdana"/>
        </w:rPr>
        <w:t>Avdelingsleder</w:t>
      </w:r>
      <w:r>
        <w:rPr>
          <w:rFonts w:ascii="Garamond" w:eastAsia="Verdana" w:hAnsi="Garamond" w:cs="Verdana"/>
        </w:rPr>
        <w:br/>
        <w:t>Regnskogfondet</w:t>
      </w:r>
    </w:p>
    <w:p w:rsidR="00EF47CE" w:rsidRDefault="00EF47CE" w:rsidP="00D34536">
      <w:pPr>
        <w:ind w:left="360"/>
        <w:rPr>
          <w:rFonts w:ascii="Garamond" w:eastAsia="Verdana" w:hAnsi="Garamond" w:cs="Verdana"/>
        </w:rPr>
      </w:pPr>
      <w:r>
        <w:rPr>
          <w:rFonts w:ascii="Garamond" w:eastAsia="Verdana" w:hAnsi="Garamond" w:cs="Verdana"/>
        </w:rPr>
        <w:t xml:space="preserve">Anja Lyngsmark </w:t>
      </w:r>
      <w:r>
        <w:rPr>
          <w:rFonts w:ascii="Garamond" w:eastAsia="Verdana" w:hAnsi="Garamond" w:cs="Verdana"/>
        </w:rPr>
        <w:br/>
      </w:r>
      <w:r w:rsidRPr="00EF47CE">
        <w:rPr>
          <w:rFonts w:ascii="Garamond" w:eastAsia="Verdana" w:hAnsi="Garamond" w:cs="Verdana"/>
        </w:rPr>
        <w:t>Kampanjeleder og fagansvarlig for palmeolje og tropisk tømmer</w:t>
      </w:r>
      <w:r>
        <w:rPr>
          <w:rFonts w:ascii="Garamond" w:eastAsia="Verdana" w:hAnsi="Garamond" w:cs="Verdana"/>
        </w:rPr>
        <w:br/>
        <w:t>Regnskogfondet</w:t>
      </w:r>
    </w:p>
    <w:p w:rsidR="00EF47CE" w:rsidRPr="00EF47CE" w:rsidRDefault="00EF47CE" w:rsidP="00EF47CE">
      <w:pPr>
        <w:ind w:left="360"/>
        <w:rPr>
          <w:rFonts w:ascii="Garamond" w:eastAsia="Verdana" w:hAnsi="Garamond" w:cs="Verdana"/>
        </w:rPr>
      </w:pPr>
      <w:r>
        <w:rPr>
          <w:rFonts w:ascii="Garamond" w:eastAsia="Verdana" w:hAnsi="Garamond" w:cs="Verdana"/>
        </w:rPr>
        <w:t>Kamilla Berggrav</w:t>
      </w:r>
      <w:r>
        <w:rPr>
          <w:rFonts w:ascii="Garamond" w:eastAsia="Verdana" w:hAnsi="Garamond" w:cs="Verdana"/>
        </w:rPr>
        <w:br/>
        <w:t>Policyrådgiver</w:t>
      </w:r>
      <w:r>
        <w:rPr>
          <w:rFonts w:ascii="Garamond" w:eastAsia="Verdana" w:hAnsi="Garamond" w:cs="Verdana"/>
        </w:rPr>
        <w:br/>
        <w:t>Regnskogfondet</w:t>
      </w:r>
    </w:p>
    <w:p w:rsidR="0080579B" w:rsidRDefault="0080579B" w:rsidP="00E34AAB">
      <w:pPr>
        <w:pStyle w:val="Listeavsnitt"/>
      </w:pPr>
    </w:p>
    <w:p w:rsidR="00E34AAB" w:rsidRDefault="00E34AAB" w:rsidP="00E34AAB">
      <w:pPr>
        <w:pStyle w:val="Listeavsnitt"/>
      </w:pPr>
    </w:p>
    <w:sectPr w:rsidR="00E34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33" w:rsidRDefault="00240333" w:rsidP="00097231">
      <w:pPr>
        <w:spacing w:after="0" w:line="240" w:lineRule="auto"/>
      </w:pPr>
      <w:r>
        <w:separator/>
      </w:r>
    </w:p>
  </w:endnote>
  <w:endnote w:type="continuationSeparator" w:id="0">
    <w:p w:rsidR="00240333" w:rsidRDefault="00240333" w:rsidP="0009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33" w:rsidRDefault="00240333" w:rsidP="00097231">
      <w:pPr>
        <w:spacing w:after="0" w:line="240" w:lineRule="auto"/>
      </w:pPr>
      <w:r>
        <w:separator/>
      </w:r>
    </w:p>
  </w:footnote>
  <w:footnote w:type="continuationSeparator" w:id="0">
    <w:p w:rsidR="00240333" w:rsidRDefault="00240333" w:rsidP="00097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E00C162"/>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AB455BE"/>
    <w:multiLevelType w:val="multilevel"/>
    <w:tmpl w:val="5868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3B36"/>
    <w:multiLevelType w:val="hybridMultilevel"/>
    <w:tmpl w:val="180260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FF857C0"/>
    <w:multiLevelType w:val="multilevel"/>
    <w:tmpl w:val="5482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600C9"/>
    <w:multiLevelType w:val="multilevel"/>
    <w:tmpl w:val="8DB0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C396A"/>
    <w:multiLevelType w:val="multilevel"/>
    <w:tmpl w:val="B73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83"/>
    <w:rsid w:val="00031CF8"/>
    <w:rsid w:val="00054C2D"/>
    <w:rsid w:val="00077B8D"/>
    <w:rsid w:val="00097231"/>
    <w:rsid w:val="000F565D"/>
    <w:rsid w:val="00163B78"/>
    <w:rsid w:val="001D3E1D"/>
    <w:rsid w:val="001D4077"/>
    <w:rsid w:val="00240333"/>
    <w:rsid w:val="002802B2"/>
    <w:rsid w:val="00314647"/>
    <w:rsid w:val="003A2B5D"/>
    <w:rsid w:val="00437070"/>
    <w:rsid w:val="004B21A1"/>
    <w:rsid w:val="005928FE"/>
    <w:rsid w:val="005968FB"/>
    <w:rsid w:val="00645FBC"/>
    <w:rsid w:val="006F65C2"/>
    <w:rsid w:val="00703F9B"/>
    <w:rsid w:val="0080579B"/>
    <w:rsid w:val="0083654F"/>
    <w:rsid w:val="0084519F"/>
    <w:rsid w:val="009438C2"/>
    <w:rsid w:val="0097165E"/>
    <w:rsid w:val="00992D1D"/>
    <w:rsid w:val="009E6758"/>
    <w:rsid w:val="00A077DF"/>
    <w:rsid w:val="00A62A67"/>
    <w:rsid w:val="00A9025D"/>
    <w:rsid w:val="00AF7ED4"/>
    <w:rsid w:val="00B44432"/>
    <w:rsid w:val="00B44F98"/>
    <w:rsid w:val="00BF219C"/>
    <w:rsid w:val="00C3744B"/>
    <w:rsid w:val="00C7122D"/>
    <w:rsid w:val="00C95CD5"/>
    <w:rsid w:val="00D34536"/>
    <w:rsid w:val="00DC38D3"/>
    <w:rsid w:val="00E05E29"/>
    <w:rsid w:val="00E34AAB"/>
    <w:rsid w:val="00E43144"/>
    <w:rsid w:val="00E5795F"/>
    <w:rsid w:val="00EA091C"/>
    <w:rsid w:val="00EB3270"/>
    <w:rsid w:val="00EC4383"/>
    <w:rsid w:val="00EF47CE"/>
    <w:rsid w:val="00F21F05"/>
    <w:rsid w:val="00F638D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63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63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34AAB"/>
    <w:pPr>
      <w:ind w:left="720"/>
      <w:contextualSpacing/>
    </w:pPr>
  </w:style>
  <w:style w:type="character" w:styleId="Hyperkobling">
    <w:name w:val="Hyperlink"/>
    <w:basedOn w:val="Standardskriftforavsnitt"/>
    <w:uiPriority w:val="99"/>
    <w:unhideWhenUsed/>
    <w:rsid w:val="001D4077"/>
    <w:rPr>
      <w:color w:val="0000FF" w:themeColor="hyperlink"/>
      <w:u w:val="single"/>
    </w:rPr>
  </w:style>
  <w:style w:type="paragraph" w:styleId="Topptekst">
    <w:name w:val="header"/>
    <w:basedOn w:val="Normal"/>
    <w:link w:val="TopptekstTegn"/>
    <w:uiPriority w:val="99"/>
    <w:unhideWhenUsed/>
    <w:rsid w:val="0009723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7231"/>
  </w:style>
  <w:style w:type="paragraph" w:styleId="Bunntekst">
    <w:name w:val="footer"/>
    <w:basedOn w:val="Normal"/>
    <w:link w:val="BunntekstTegn"/>
    <w:uiPriority w:val="99"/>
    <w:unhideWhenUsed/>
    <w:rsid w:val="0009723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7231"/>
  </w:style>
  <w:style w:type="character" w:styleId="Fulgthyperkobling">
    <w:name w:val="FollowedHyperlink"/>
    <w:basedOn w:val="Standardskriftforavsnitt"/>
    <w:uiPriority w:val="99"/>
    <w:semiHidden/>
    <w:unhideWhenUsed/>
    <w:rsid w:val="00097231"/>
    <w:rPr>
      <w:color w:val="800080" w:themeColor="followedHyperlink"/>
      <w:u w:val="single"/>
    </w:rPr>
  </w:style>
  <w:style w:type="character" w:styleId="Merknadsreferanse">
    <w:name w:val="annotation reference"/>
    <w:basedOn w:val="Standardskriftforavsnitt"/>
    <w:uiPriority w:val="99"/>
    <w:semiHidden/>
    <w:unhideWhenUsed/>
    <w:rsid w:val="00097231"/>
    <w:rPr>
      <w:sz w:val="16"/>
      <w:szCs w:val="16"/>
    </w:rPr>
  </w:style>
  <w:style w:type="paragraph" w:styleId="Merknadstekst">
    <w:name w:val="annotation text"/>
    <w:basedOn w:val="Normal"/>
    <w:link w:val="MerknadstekstTegn"/>
    <w:uiPriority w:val="99"/>
    <w:semiHidden/>
    <w:unhideWhenUsed/>
    <w:rsid w:val="000972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7231"/>
    <w:rPr>
      <w:sz w:val="20"/>
      <w:szCs w:val="20"/>
    </w:rPr>
  </w:style>
  <w:style w:type="paragraph" w:styleId="Kommentaremne">
    <w:name w:val="annotation subject"/>
    <w:basedOn w:val="Merknadstekst"/>
    <w:next w:val="Merknadstekst"/>
    <w:link w:val="KommentaremneTegn"/>
    <w:uiPriority w:val="99"/>
    <w:semiHidden/>
    <w:unhideWhenUsed/>
    <w:rsid w:val="00097231"/>
    <w:rPr>
      <w:b/>
      <w:bCs/>
    </w:rPr>
  </w:style>
  <w:style w:type="character" w:customStyle="1" w:styleId="KommentaremneTegn">
    <w:name w:val="Kommentaremne Tegn"/>
    <w:basedOn w:val="MerknadstekstTegn"/>
    <w:link w:val="Kommentaremne"/>
    <w:uiPriority w:val="99"/>
    <w:semiHidden/>
    <w:rsid w:val="00097231"/>
    <w:rPr>
      <w:b/>
      <w:bCs/>
      <w:sz w:val="20"/>
      <w:szCs w:val="20"/>
    </w:rPr>
  </w:style>
  <w:style w:type="paragraph" w:styleId="Bobletekst">
    <w:name w:val="Balloon Text"/>
    <w:basedOn w:val="Normal"/>
    <w:link w:val="BobletekstTegn"/>
    <w:uiPriority w:val="99"/>
    <w:semiHidden/>
    <w:unhideWhenUsed/>
    <w:rsid w:val="000972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7231"/>
    <w:rPr>
      <w:rFonts w:ascii="Tahoma" w:hAnsi="Tahoma" w:cs="Tahoma"/>
      <w:sz w:val="16"/>
      <w:szCs w:val="16"/>
    </w:rPr>
  </w:style>
  <w:style w:type="character" w:customStyle="1" w:styleId="Overskrift1Tegn">
    <w:name w:val="Overskrift 1 Tegn"/>
    <w:basedOn w:val="Standardskriftforavsnitt"/>
    <w:link w:val="Overskrift1"/>
    <w:uiPriority w:val="9"/>
    <w:rsid w:val="00163B7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63B78"/>
    <w:rPr>
      <w:rFonts w:asciiTheme="majorHAnsi" w:eastAsiaTheme="majorEastAsia" w:hAnsiTheme="majorHAnsi" w:cstheme="majorBidi"/>
      <w:b/>
      <w:bCs/>
      <w:color w:val="4F81BD" w:themeColor="accent1"/>
      <w:sz w:val="26"/>
      <w:szCs w:val="26"/>
    </w:rPr>
  </w:style>
  <w:style w:type="paragraph" w:styleId="Punktmerketliste2">
    <w:name w:val="List Bullet 2"/>
    <w:basedOn w:val="Normal"/>
    <w:uiPriority w:val="99"/>
    <w:unhideWhenUsed/>
    <w:rsid w:val="00163B78"/>
    <w:pPr>
      <w:numPr>
        <w:numId w:val="6"/>
      </w:numPr>
      <w:contextualSpacing/>
    </w:pPr>
  </w:style>
  <w:style w:type="paragraph" w:styleId="Brdtekst">
    <w:name w:val="Body Text"/>
    <w:basedOn w:val="Normal"/>
    <w:link w:val="BrdtekstTegn"/>
    <w:uiPriority w:val="99"/>
    <w:unhideWhenUsed/>
    <w:rsid w:val="00163B78"/>
    <w:pPr>
      <w:spacing w:after="120"/>
    </w:pPr>
  </w:style>
  <w:style w:type="character" w:customStyle="1" w:styleId="BrdtekstTegn">
    <w:name w:val="Brødtekst Tegn"/>
    <w:basedOn w:val="Standardskriftforavsnitt"/>
    <w:link w:val="Brdtekst"/>
    <w:uiPriority w:val="99"/>
    <w:rsid w:val="00163B78"/>
  </w:style>
  <w:style w:type="character" w:customStyle="1" w:styleId="Tittel1">
    <w:name w:val="Tittel1"/>
    <w:basedOn w:val="Standardskriftforavsnitt"/>
    <w:rsid w:val="00EF4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63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63B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34AAB"/>
    <w:pPr>
      <w:ind w:left="720"/>
      <w:contextualSpacing/>
    </w:pPr>
  </w:style>
  <w:style w:type="character" w:styleId="Hyperkobling">
    <w:name w:val="Hyperlink"/>
    <w:basedOn w:val="Standardskriftforavsnitt"/>
    <w:uiPriority w:val="99"/>
    <w:unhideWhenUsed/>
    <w:rsid w:val="001D4077"/>
    <w:rPr>
      <w:color w:val="0000FF" w:themeColor="hyperlink"/>
      <w:u w:val="single"/>
    </w:rPr>
  </w:style>
  <w:style w:type="paragraph" w:styleId="Topptekst">
    <w:name w:val="header"/>
    <w:basedOn w:val="Normal"/>
    <w:link w:val="TopptekstTegn"/>
    <w:uiPriority w:val="99"/>
    <w:unhideWhenUsed/>
    <w:rsid w:val="0009723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7231"/>
  </w:style>
  <w:style w:type="paragraph" w:styleId="Bunntekst">
    <w:name w:val="footer"/>
    <w:basedOn w:val="Normal"/>
    <w:link w:val="BunntekstTegn"/>
    <w:uiPriority w:val="99"/>
    <w:unhideWhenUsed/>
    <w:rsid w:val="0009723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7231"/>
  </w:style>
  <w:style w:type="character" w:styleId="Fulgthyperkobling">
    <w:name w:val="FollowedHyperlink"/>
    <w:basedOn w:val="Standardskriftforavsnitt"/>
    <w:uiPriority w:val="99"/>
    <w:semiHidden/>
    <w:unhideWhenUsed/>
    <w:rsid w:val="00097231"/>
    <w:rPr>
      <w:color w:val="800080" w:themeColor="followedHyperlink"/>
      <w:u w:val="single"/>
    </w:rPr>
  </w:style>
  <w:style w:type="character" w:styleId="Merknadsreferanse">
    <w:name w:val="annotation reference"/>
    <w:basedOn w:val="Standardskriftforavsnitt"/>
    <w:uiPriority w:val="99"/>
    <w:semiHidden/>
    <w:unhideWhenUsed/>
    <w:rsid w:val="00097231"/>
    <w:rPr>
      <w:sz w:val="16"/>
      <w:szCs w:val="16"/>
    </w:rPr>
  </w:style>
  <w:style w:type="paragraph" w:styleId="Merknadstekst">
    <w:name w:val="annotation text"/>
    <w:basedOn w:val="Normal"/>
    <w:link w:val="MerknadstekstTegn"/>
    <w:uiPriority w:val="99"/>
    <w:semiHidden/>
    <w:unhideWhenUsed/>
    <w:rsid w:val="000972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7231"/>
    <w:rPr>
      <w:sz w:val="20"/>
      <w:szCs w:val="20"/>
    </w:rPr>
  </w:style>
  <w:style w:type="paragraph" w:styleId="Kommentaremne">
    <w:name w:val="annotation subject"/>
    <w:basedOn w:val="Merknadstekst"/>
    <w:next w:val="Merknadstekst"/>
    <w:link w:val="KommentaremneTegn"/>
    <w:uiPriority w:val="99"/>
    <w:semiHidden/>
    <w:unhideWhenUsed/>
    <w:rsid w:val="00097231"/>
    <w:rPr>
      <w:b/>
      <w:bCs/>
    </w:rPr>
  </w:style>
  <w:style w:type="character" w:customStyle="1" w:styleId="KommentaremneTegn">
    <w:name w:val="Kommentaremne Tegn"/>
    <w:basedOn w:val="MerknadstekstTegn"/>
    <w:link w:val="Kommentaremne"/>
    <w:uiPriority w:val="99"/>
    <w:semiHidden/>
    <w:rsid w:val="00097231"/>
    <w:rPr>
      <w:b/>
      <w:bCs/>
      <w:sz w:val="20"/>
      <w:szCs w:val="20"/>
    </w:rPr>
  </w:style>
  <w:style w:type="paragraph" w:styleId="Bobletekst">
    <w:name w:val="Balloon Text"/>
    <w:basedOn w:val="Normal"/>
    <w:link w:val="BobletekstTegn"/>
    <w:uiPriority w:val="99"/>
    <w:semiHidden/>
    <w:unhideWhenUsed/>
    <w:rsid w:val="000972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7231"/>
    <w:rPr>
      <w:rFonts w:ascii="Tahoma" w:hAnsi="Tahoma" w:cs="Tahoma"/>
      <w:sz w:val="16"/>
      <w:szCs w:val="16"/>
    </w:rPr>
  </w:style>
  <w:style w:type="character" w:customStyle="1" w:styleId="Overskrift1Tegn">
    <w:name w:val="Overskrift 1 Tegn"/>
    <w:basedOn w:val="Standardskriftforavsnitt"/>
    <w:link w:val="Overskrift1"/>
    <w:uiPriority w:val="9"/>
    <w:rsid w:val="00163B7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63B78"/>
    <w:rPr>
      <w:rFonts w:asciiTheme="majorHAnsi" w:eastAsiaTheme="majorEastAsia" w:hAnsiTheme="majorHAnsi" w:cstheme="majorBidi"/>
      <w:b/>
      <w:bCs/>
      <w:color w:val="4F81BD" w:themeColor="accent1"/>
      <w:sz w:val="26"/>
      <w:szCs w:val="26"/>
    </w:rPr>
  </w:style>
  <w:style w:type="paragraph" w:styleId="Punktmerketliste2">
    <w:name w:val="List Bullet 2"/>
    <w:basedOn w:val="Normal"/>
    <w:uiPriority w:val="99"/>
    <w:unhideWhenUsed/>
    <w:rsid w:val="00163B78"/>
    <w:pPr>
      <w:numPr>
        <w:numId w:val="6"/>
      </w:numPr>
      <w:contextualSpacing/>
    </w:pPr>
  </w:style>
  <w:style w:type="paragraph" w:styleId="Brdtekst">
    <w:name w:val="Body Text"/>
    <w:basedOn w:val="Normal"/>
    <w:link w:val="BrdtekstTegn"/>
    <w:uiPriority w:val="99"/>
    <w:unhideWhenUsed/>
    <w:rsid w:val="00163B78"/>
    <w:pPr>
      <w:spacing w:after="120"/>
    </w:pPr>
  </w:style>
  <w:style w:type="character" w:customStyle="1" w:styleId="BrdtekstTegn">
    <w:name w:val="Brødtekst Tegn"/>
    <w:basedOn w:val="Standardskriftforavsnitt"/>
    <w:link w:val="Brdtekst"/>
    <w:uiPriority w:val="99"/>
    <w:rsid w:val="00163B78"/>
  </w:style>
  <w:style w:type="character" w:customStyle="1" w:styleId="Tittel1">
    <w:name w:val="Tittel1"/>
    <w:basedOn w:val="Standardskriftforavsnitt"/>
    <w:rsid w:val="00EF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150">
      <w:bodyDiv w:val="1"/>
      <w:marLeft w:val="0"/>
      <w:marRight w:val="0"/>
      <w:marTop w:val="0"/>
      <w:marBottom w:val="0"/>
      <w:divBdr>
        <w:top w:val="none" w:sz="0" w:space="0" w:color="auto"/>
        <w:left w:val="none" w:sz="0" w:space="0" w:color="auto"/>
        <w:bottom w:val="none" w:sz="0" w:space="0" w:color="auto"/>
        <w:right w:val="none" w:sz="0" w:space="0" w:color="auto"/>
      </w:divBdr>
    </w:div>
    <w:div w:id="478112759">
      <w:bodyDiv w:val="1"/>
      <w:marLeft w:val="0"/>
      <w:marRight w:val="0"/>
      <w:marTop w:val="0"/>
      <w:marBottom w:val="0"/>
      <w:divBdr>
        <w:top w:val="none" w:sz="0" w:space="0" w:color="auto"/>
        <w:left w:val="none" w:sz="0" w:space="0" w:color="auto"/>
        <w:bottom w:val="none" w:sz="0" w:space="0" w:color="auto"/>
        <w:right w:val="none" w:sz="0" w:space="0" w:color="auto"/>
      </w:divBdr>
    </w:div>
    <w:div w:id="641270779">
      <w:bodyDiv w:val="1"/>
      <w:marLeft w:val="0"/>
      <w:marRight w:val="0"/>
      <w:marTop w:val="0"/>
      <w:marBottom w:val="0"/>
      <w:divBdr>
        <w:top w:val="none" w:sz="0" w:space="0" w:color="auto"/>
        <w:left w:val="none" w:sz="0" w:space="0" w:color="auto"/>
        <w:bottom w:val="none" w:sz="0" w:space="0" w:color="auto"/>
        <w:right w:val="none" w:sz="0" w:space="0" w:color="auto"/>
      </w:divBdr>
    </w:div>
    <w:div w:id="1769278887">
      <w:bodyDiv w:val="1"/>
      <w:marLeft w:val="0"/>
      <w:marRight w:val="0"/>
      <w:marTop w:val="0"/>
      <w:marBottom w:val="0"/>
      <w:divBdr>
        <w:top w:val="none" w:sz="0" w:space="0" w:color="auto"/>
        <w:left w:val="none" w:sz="0" w:space="0" w:color="auto"/>
        <w:bottom w:val="none" w:sz="0" w:space="0" w:color="auto"/>
        <w:right w:val="none" w:sz="0" w:space="0" w:color="auto"/>
      </w:divBdr>
    </w:div>
    <w:div w:id="21200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vanemerket.no/aktuelt/miljokrav/skogkrav2015/" TargetMode="External"/><Relationship Id="rId4" Type="http://schemas.openxmlformats.org/officeDocument/2006/relationships/settings" Target="settings.xml"/><Relationship Id="rId9" Type="http://schemas.openxmlformats.org/officeDocument/2006/relationships/hyperlink" Target="mailto:em@svanemerk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3C8E9B47</Template>
  <TotalTime>1</TotalTime>
  <Pages>2</Pages>
  <Words>949</Words>
  <Characters>5031</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Safety Computing AS</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Lyngsmark</dc:creator>
  <cp:lastModifiedBy>Brita Ingebrigtsen</cp:lastModifiedBy>
  <cp:revision>2</cp:revision>
  <cp:lastPrinted>2015-06-02T09:00:00Z</cp:lastPrinted>
  <dcterms:created xsi:type="dcterms:W3CDTF">2015-06-30T13:39:00Z</dcterms:created>
  <dcterms:modified xsi:type="dcterms:W3CDTF">2015-06-30T13:39:00Z</dcterms:modified>
</cp:coreProperties>
</file>